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sz w:val="28"/>
        </w:rPr>
      </w:pPr>
    </w:p>
    <w:p>
      <w:pPr>
        <w:pStyle w:val="Heading1"/>
        <w:spacing w:line="336" w:lineRule="auto" w:before="96"/>
        <w:ind w:left="4983" w:hanging="1271"/>
      </w:pPr>
      <w:r>
        <w:rPr>
          <w:color w:val="004AAC"/>
          <w:w w:val="85"/>
        </w:rPr>
        <w:t>Recherche</w:t>
      </w:r>
      <w:r>
        <w:rPr>
          <w:color w:val="004AAC"/>
          <w:spacing w:val="55"/>
          <w:w w:val="85"/>
        </w:rPr>
        <w:t> </w:t>
      </w:r>
      <w:r>
        <w:rPr>
          <w:color w:val="004AAC"/>
          <w:w w:val="85"/>
        </w:rPr>
        <w:t>d’un</w:t>
      </w:r>
      <w:r>
        <w:rPr>
          <w:color w:val="004AAC"/>
          <w:spacing w:val="55"/>
          <w:w w:val="85"/>
        </w:rPr>
        <w:t> </w:t>
      </w:r>
      <w:r>
        <w:rPr>
          <w:color w:val="004AAC"/>
          <w:w w:val="85"/>
        </w:rPr>
        <w:t>stage</w:t>
      </w:r>
      <w:r>
        <w:rPr>
          <w:color w:val="004AAC"/>
          <w:spacing w:val="56"/>
          <w:w w:val="85"/>
        </w:rPr>
        <w:t> </w:t>
      </w:r>
      <w:r>
        <w:rPr>
          <w:color w:val="004AAC"/>
          <w:w w:val="85"/>
        </w:rPr>
        <w:t>Marketing,</w:t>
      </w:r>
      <w:r>
        <w:rPr>
          <w:color w:val="004AAC"/>
          <w:spacing w:val="55"/>
          <w:w w:val="85"/>
        </w:rPr>
        <w:t> </w:t>
      </w:r>
      <w:r>
        <w:rPr>
          <w:color w:val="004AAC"/>
          <w:w w:val="85"/>
        </w:rPr>
        <w:t>Communication</w:t>
      </w:r>
      <w:r>
        <w:rPr>
          <w:color w:val="004AAC"/>
          <w:spacing w:val="56"/>
          <w:w w:val="85"/>
        </w:rPr>
        <w:t> </w:t>
      </w:r>
      <w:r>
        <w:rPr>
          <w:color w:val="004AAC"/>
          <w:w w:val="85"/>
        </w:rPr>
        <w:t>digital</w:t>
      </w:r>
      <w:r>
        <w:rPr>
          <w:color w:val="004AAC"/>
          <w:spacing w:val="-77"/>
          <w:w w:val="85"/>
        </w:rPr>
        <w:t> </w:t>
      </w:r>
      <w:r>
        <w:rPr>
          <w:color w:val="004AAC"/>
          <w:w w:val="90"/>
        </w:rPr>
        <w:t>d’une</w:t>
      </w:r>
      <w:r>
        <w:rPr>
          <w:color w:val="004AAC"/>
          <w:spacing w:val="-13"/>
          <w:w w:val="90"/>
        </w:rPr>
        <w:t> </w:t>
      </w:r>
      <w:r>
        <w:rPr>
          <w:color w:val="004AAC"/>
          <w:w w:val="90"/>
        </w:rPr>
        <w:t>durée</w:t>
      </w:r>
      <w:r>
        <w:rPr>
          <w:color w:val="004AAC"/>
          <w:spacing w:val="-12"/>
          <w:w w:val="90"/>
        </w:rPr>
        <w:t> </w:t>
      </w:r>
      <w:r>
        <w:rPr>
          <w:color w:val="004AAC"/>
          <w:w w:val="90"/>
        </w:rPr>
        <w:t>minimum</w:t>
      </w:r>
      <w:r>
        <w:rPr>
          <w:color w:val="004AAC"/>
          <w:spacing w:val="-13"/>
          <w:w w:val="90"/>
        </w:rPr>
        <w:t> </w:t>
      </w:r>
      <w:r>
        <w:rPr>
          <w:color w:val="004AAC"/>
          <w:w w:val="90"/>
        </w:rPr>
        <w:t>de</w:t>
      </w:r>
      <w:r>
        <w:rPr>
          <w:color w:val="004AAC"/>
          <w:spacing w:val="-12"/>
          <w:w w:val="90"/>
        </w:rPr>
        <w:t> </w:t>
      </w:r>
      <w:r>
        <w:rPr>
          <w:color w:val="004AAC"/>
          <w:w w:val="90"/>
        </w:rPr>
        <w:t>10</w:t>
      </w:r>
      <w:r>
        <w:rPr>
          <w:color w:val="004AAC"/>
          <w:spacing w:val="-13"/>
          <w:w w:val="90"/>
        </w:rPr>
        <w:t> </w:t>
      </w:r>
      <w:r>
        <w:rPr>
          <w:color w:val="004AAC"/>
          <w:w w:val="90"/>
        </w:rPr>
        <w:t>semaines</w:t>
      </w:r>
    </w:p>
    <w:p>
      <w:pPr>
        <w:spacing w:line="347" w:lineRule="exact" w:before="0"/>
        <w:ind w:left="3956" w:right="5708" w:firstLine="0"/>
        <w:jc w:val="center"/>
        <w:rPr>
          <w:b/>
          <w:sz w:val="32"/>
        </w:rPr>
      </w:pPr>
      <w:r>
        <w:rPr>
          <w:b/>
          <w:color w:val="004AAC"/>
          <w:sz w:val="32"/>
        </w:rPr>
        <w:t>FORMATIONS</w:t>
      </w:r>
    </w:p>
    <w:p>
      <w:pPr>
        <w:pStyle w:val="BodyText"/>
        <w:rPr>
          <w:b/>
          <w:sz w:val="10"/>
        </w:rPr>
      </w:pPr>
      <w:r>
        <w:rPr/>
        <w:pict>
          <v:shape style="position:absolute;margin-left:197.158508pt;margin-top:8.461057pt;width:348.55pt;height:.1pt;mso-position-horizontal-relative:page;mso-position-vertical-relative:paragraph;z-index:-15728640;mso-wrap-distance-left:0;mso-wrap-distance-right:0" coordorigin="3943,169" coordsize="6971,0" path="m3943,169l10914,169e" filled="false" stroked="true" strokeweight="1.5pt" strokecolor="#004aac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50"/>
          <w:pgMar w:top="0" w:bottom="0" w:left="0" w:right="0"/>
        </w:sectPr>
      </w:pPr>
    </w:p>
    <w:p>
      <w:pPr>
        <w:spacing w:before="141"/>
        <w:ind w:left="0" w:right="0" w:firstLine="0"/>
        <w:jc w:val="right"/>
        <w:rPr>
          <w:b/>
          <w:sz w:val="22"/>
        </w:rPr>
      </w:pPr>
      <w:r>
        <w:rPr/>
        <w:pict>
          <v:group style="position:absolute;margin-left:194.663651pt;margin-top:7.911694pt;width:10.4pt;height:723.45pt;mso-position-horizontal-relative:page;mso-position-vertical-relative:paragraph;z-index:15731200" coordorigin="3893,158" coordsize="208,14469">
            <v:rect style="position:absolute;left:3975;top:316;width:15;height:14311" filled="true" fillcolor="#323b4b" stroked="false">
              <v:fill type="solid"/>
            </v:rect>
            <v:shape style="position:absolute;left:3893;top:3747;width:158;height:158" type="#_x0000_t75" stroked="false">
              <v:imagedata r:id="rId5" o:title=""/>
            </v:shape>
            <v:shape style="position:absolute;left:3919;top:9638;width:158;height:158" type="#_x0000_t75" stroked="false">
              <v:imagedata r:id="rId6" o:title=""/>
            </v:shape>
            <v:shape style="position:absolute;left:3919;top:4894;width:158;height:158" type="#_x0000_t75" stroked="false">
              <v:imagedata r:id="rId7" o:title=""/>
            </v:shape>
            <v:shape style="position:absolute;left:3893;top:6327;width:158;height:158" type="#_x0000_t75" stroked="false">
              <v:imagedata r:id="rId8" o:title=""/>
            </v:shape>
            <v:shape style="position:absolute;left:3904;top:158;width:158;height:158" type="#_x0000_t75" stroked="false">
              <v:imagedata r:id="rId9" o:title=""/>
            </v:shape>
            <v:shape style="position:absolute;left:3919;top:2519;width:158;height:158" type="#_x0000_t75" stroked="false">
              <v:imagedata r:id="rId10" o:title=""/>
            </v:shape>
            <v:shape style="position:absolute;left:3943;top:13275;width:158;height:158" type="#_x0000_t75" stroked="false">
              <v:imagedata r:id="rId11" o:title=""/>
            </v:shape>
            <w10:wrap type="none"/>
          </v:group>
        </w:pict>
      </w:r>
      <w:r>
        <w:rPr>
          <w:b/>
          <w:sz w:val="22"/>
        </w:rPr>
        <w:t>2023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2024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spacing w:before="230"/>
        <w:ind w:left="0" w:right="0" w:firstLine="0"/>
        <w:jc w:val="right"/>
        <w:rPr>
          <w:b/>
          <w:sz w:val="22"/>
        </w:rPr>
      </w:pPr>
      <w:r>
        <w:rPr>
          <w:b/>
          <w:sz w:val="22"/>
        </w:rPr>
        <w:t>2020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2021</w:t>
      </w:r>
    </w:p>
    <w:p>
      <w:pPr>
        <w:spacing w:before="141"/>
        <w:ind w:left="460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IAE</w:t>
      </w:r>
      <w:r>
        <w:rPr>
          <w:b/>
          <w:spacing w:val="55"/>
          <w:sz w:val="22"/>
        </w:rPr>
        <w:t> </w:t>
      </w:r>
      <w:r>
        <w:rPr>
          <w:b/>
          <w:spacing w:val="9"/>
          <w:sz w:val="22"/>
        </w:rPr>
        <w:t>Saint-Étienne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School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of  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Management</w:t>
      </w:r>
    </w:p>
    <w:p>
      <w:pPr>
        <w:pStyle w:val="BodyText"/>
        <w:spacing w:line="288" w:lineRule="auto" w:before="240"/>
        <w:ind w:left="415" w:right="1410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6837143</wp:posOffset>
            </wp:positionH>
            <wp:positionV relativeFrom="paragraph">
              <wp:posOffset>-210580</wp:posOffset>
            </wp:positionV>
            <wp:extent cx="538903" cy="382904"/>
            <wp:effectExtent l="0" t="0" r="0" b="0"/>
            <wp:wrapNone/>
            <wp:docPr id="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903" cy="382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>Licence</w:t>
      </w:r>
      <w:r>
        <w:rPr>
          <w:spacing w:val="-16"/>
        </w:rPr>
        <w:t> </w:t>
      </w:r>
      <w:r>
        <w:rPr>
          <w:spacing w:val="-7"/>
        </w:rPr>
        <w:t>3</w:t>
      </w:r>
      <w:r>
        <w:rPr>
          <w:spacing w:val="-16"/>
        </w:rPr>
        <w:t> </w:t>
      </w:r>
      <w:r>
        <w:rPr>
          <w:spacing w:val="-7"/>
        </w:rPr>
        <w:t>Stratégie,</w:t>
      </w:r>
      <w:r>
        <w:rPr>
          <w:spacing w:val="-16"/>
        </w:rPr>
        <w:t> </w:t>
      </w:r>
      <w:r>
        <w:rPr>
          <w:spacing w:val="-7"/>
        </w:rPr>
        <w:t>Innovation,</w:t>
      </w:r>
      <w:r>
        <w:rPr>
          <w:spacing w:val="-16"/>
        </w:rPr>
        <w:t> </w:t>
      </w:r>
      <w:r>
        <w:rPr>
          <w:spacing w:val="-7"/>
        </w:rPr>
        <w:t>Marketing</w:t>
      </w:r>
      <w:r>
        <w:rPr>
          <w:spacing w:val="-16"/>
        </w:rPr>
        <w:t> </w:t>
      </w:r>
      <w:r>
        <w:rPr>
          <w:spacing w:val="-6"/>
        </w:rPr>
        <w:t>et</w:t>
      </w:r>
      <w:r>
        <w:rPr>
          <w:spacing w:val="-16"/>
        </w:rPr>
        <w:t> </w:t>
      </w:r>
      <w:r>
        <w:rPr>
          <w:spacing w:val="-6"/>
        </w:rPr>
        <w:t>Digital</w:t>
      </w:r>
      <w:r>
        <w:rPr>
          <w:spacing w:val="-57"/>
        </w:rPr>
        <w:t> </w:t>
      </w:r>
      <w:r>
        <w:rPr>
          <w:b/>
          <w:i/>
          <w:color w:val="21416D"/>
          <w:spacing w:val="-8"/>
        </w:rPr>
        <w:t>Cours </w:t>
      </w:r>
      <w:r>
        <w:rPr>
          <w:b/>
          <w:i/>
          <w:color w:val="21416D"/>
          <w:spacing w:val="-7"/>
        </w:rPr>
        <w:t>pertinents :</w:t>
      </w:r>
      <w:r>
        <w:rPr>
          <w:b/>
          <w:i/>
          <w:color w:val="21416D"/>
          <w:spacing w:val="-6"/>
        </w:rPr>
        <w:t> </w:t>
      </w:r>
      <w:r>
        <w:rPr>
          <w:spacing w:val="-7"/>
        </w:rPr>
        <w:t>Communication événementielle,</w:t>
      </w:r>
      <w:r>
        <w:rPr>
          <w:spacing w:val="-57"/>
        </w:rPr>
        <w:t> </w:t>
      </w:r>
      <w:r>
        <w:rPr>
          <w:spacing w:val="-8"/>
        </w:rPr>
        <w:t>Marketing</w:t>
      </w:r>
      <w:r>
        <w:rPr>
          <w:spacing w:val="-16"/>
        </w:rPr>
        <w:t> </w:t>
      </w:r>
      <w:r>
        <w:rPr>
          <w:spacing w:val="-8"/>
        </w:rPr>
        <w:t>digital,</w:t>
      </w:r>
      <w:r>
        <w:rPr>
          <w:spacing w:val="38"/>
        </w:rPr>
        <w:t> </w:t>
      </w:r>
      <w:r>
        <w:rPr>
          <w:spacing w:val="-7"/>
        </w:rPr>
        <w:t>Atelier</w:t>
      </w:r>
      <w:r>
        <w:rPr>
          <w:spacing w:val="-15"/>
        </w:rPr>
        <w:t> </w:t>
      </w:r>
      <w:r>
        <w:rPr>
          <w:spacing w:val="-7"/>
        </w:rPr>
        <w:t>briefing</w:t>
      </w:r>
      <w:r>
        <w:rPr>
          <w:spacing w:val="-15"/>
        </w:rPr>
        <w:t> </w:t>
      </w:r>
      <w:r>
        <w:rPr>
          <w:spacing w:val="-7"/>
        </w:rPr>
        <w:t>et</w:t>
      </w:r>
      <w:r>
        <w:rPr>
          <w:spacing w:val="-15"/>
        </w:rPr>
        <w:t> </w:t>
      </w:r>
      <w:r>
        <w:rPr>
          <w:spacing w:val="-7"/>
        </w:rPr>
        <w:t>écriture,</w:t>
      </w:r>
      <w:r>
        <w:rPr>
          <w:spacing w:val="-15"/>
        </w:rPr>
        <w:t> </w:t>
      </w:r>
      <w:r>
        <w:rPr>
          <w:spacing w:val="-7"/>
        </w:rPr>
        <w:t>Projets</w:t>
      </w:r>
      <w:r>
        <w:rPr>
          <w:spacing w:val="-57"/>
        </w:rPr>
        <w:t> </w:t>
      </w:r>
      <w:r>
        <w:rPr>
          <w:spacing w:val="-8"/>
        </w:rPr>
        <w:t>d’innovation,</w:t>
      </w:r>
      <w:r>
        <w:rPr>
          <w:spacing w:val="-7"/>
        </w:rPr>
        <w:t> Comportement du consommateur,</w:t>
      </w:r>
      <w:r>
        <w:rPr>
          <w:spacing w:val="-6"/>
        </w:rPr>
        <w:t> </w:t>
      </w:r>
      <w:r>
        <w:rPr>
          <w:spacing w:val="-8"/>
        </w:rPr>
        <w:t>Community</w:t>
      </w:r>
      <w:r>
        <w:rPr>
          <w:spacing w:val="-16"/>
        </w:rPr>
        <w:t> </w:t>
      </w:r>
      <w:r>
        <w:rPr>
          <w:spacing w:val="-7"/>
        </w:rPr>
        <w:t>management.</w:t>
      </w:r>
    </w:p>
    <w:p>
      <w:pPr>
        <w:spacing w:line="369" w:lineRule="auto" w:before="208"/>
        <w:ind w:left="214" w:right="1520" w:firstLine="12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6844669</wp:posOffset>
            </wp:positionH>
            <wp:positionV relativeFrom="paragraph">
              <wp:posOffset>231981</wp:posOffset>
            </wp:positionV>
            <wp:extent cx="644141" cy="390524"/>
            <wp:effectExtent l="0" t="0" r="0" b="0"/>
            <wp:wrapNone/>
            <wp:docPr id="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141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Faculté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sciences</w:t>
      </w:r>
      <w:r>
        <w:rPr>
          <w:b/>
          <w:spacing w:val="55"/>
          <w:sz w:val="22"/>
        </w:rPr>
        <w:t> </w:t>
      </w:r>
      <w:r>
        <w:rPr>
          <w:b/>
          <w:spacing w:val="9"/>
          <w:sz w:val="22"/>
        </w:rPr>
        <w:t>juridiques,  économiques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et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sociales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MEKENS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Maroc</w:t>
      </w:r>
    </w:p>
    <w:p>
      <w:pPr>
        <w:spacing w:line="239" w:lineRule="exact" w:before="0"/>
        <w:ind w:left="468" w:right="0" w:firstLine="0"/>
        <w:jc w:val="left"/>
        <w:rPr>
          <w:sz w:val="22"/>
        </w:rPr>
      </w:pPr>
      <w:r>
        <w:rPr>
          <w:sz w:val="22"/>
        </w:rPr>
        <w:t>LP  </w:t>
      </w:r>
      <w:r>
        <w:rPr>
          <w:spacing w:val="16"/>
          <w:sz w:val="22"/>
        </w:rPr>
        <w:t> </w:t>
      </w:r>
      <w:r>
        <w:rPr>
          <w:spacing w:val="9"/>
          <w:sz w:val="22"/>
        </w:rPr>
        <w:t>Administration</w:t>
      </w:r>
      <w:r>
        <w:rPr>
          <w:spacing w:val="41"/>
          <w:sz w:val="22"/>
        </w:rPr>
        <w:t> </w:t>
      </w:r>
      <w:r>
        <w:rPr>
          <w:sz w:val="22"/>
        </w:rPr>
        <w:t>du</w:t>
      </w:r>
      <w:r>
        <w:rPr>
          <w:spacing w:val="42"/>
          <w:sz w:val="22"/>
        </w:rPr>
        <w:t> </w:t>
      </w:r>
      <w:r>
        <w:rPr>
          <w:sz w:val="22"/>
        </w:rPr>
        <w:t>personnel</w:t>
      </w:r>
    </w:p>
    <w:p>
      <w:pPr>
        <w:spacing w:after="0" w:line="239" w:lineRule="exact"/>
        <w:jc w:val="left"/>
        <w:rPr>
          <w:sz w:val="22"/>
        </w:rPr>
        <w:sectPr>
          <w:type w:val="continuous"/>
          <w:pgSz w:w="11910" w:h="16850"/>
          <w:pgMar w:top="0" w:bottom="0" w:left="0" w:right="0"/>
          <w:cols w:num="2" w:equalWidth="0">
            <w:col w:w="5338" w:space="40"/>
            <w:col w:w="6532"/>
          </w:cols>
        </w:sectPr>
      </w:pPr>
    </w:p>
    <w:p>
      <w:pPr>
        <w:tabs>
          <w:tab w:pos="5737" w:val="left" w:leader="none"/>
        </w:tabs>
        <w:spacing w:line="228" w:lineRule="exact" w:before="185"/>
        <w:ind w:left="4169" w:right="0" w:firstLine="0"/>
        <w:jc w:val="left"/>
        <w:rPr>
          <w:b/>
          <w:sz w:val="22"/>
        </w:rPr>
      </w:pPr>
      <w:r>
        <w:rPr>
          <w:b/>
          <w:sz w:val="22"/>
        </w:rPr>
        <w:t>2018-2020</w:t>
        <w:tab/>
        <w:t>École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supérieure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2"/>
          <w:sz w:val="22"/>
        </w:rPr>
        <w:t> </w:t>
      </w:r>
      <w:r>
        <w:rPr>
          <w:b/>
          <w:spacing w:val="9"/>
          <w:sz w:val="22"/>
        </w:rPr>
        <w:t>technologie  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MEKNÈS</w:t>
      </w:r>
    </w:p>
    <w:p>
      <w:pPr>
        <w:tabs>
          <w:tab w:pos="10891" w:val="left" w:leader="none"/>
        </w:tabs>
        <w:spacing w:line="416" w:lineRule="exact" w:before="0"/>
        <w:ind w:left="6830" w:right="0" w:firstLine="0"/>
        <w:jc w:val="left"/>
        <w:rPr>
          <w:b/>
          <w:sz w:val="22"/>
        </w:rPr>
      </w:pPr>
      <w:r>
        <w:rPr>
          <w:b/>
          <w:sz w:val="22"/>
        </w:rPr>
        <w:t>Maroc</w:t>
        <w:tab/>
      </w:r>
      <w:r>
        <w:rPr>
          <w:b/>
          <w:sz w:val="22"/>
        </w:rPr>
        <w:drawing>
          <wp:inline distT="0" distB="0" distL="0" distR="0">
            <wp:extent cx="586555" cy="249827"/>
            <wp:effectExtent l="0" t="0" r="0" b="0"/>
            <wp:docPr id="5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555" cy="24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</w:rPr>
      </w:r>
    </w:p>
    <w:p>
      <w:pPr>
        <w:spacing w:before="137"/>
        <w:ind w:left="5845" w:right="0" w:firstLine="0"/>
        <w:jc w:val="left"/>
        <w:rPr>
          <w:sz w:val="22"/>
        </w:rPr>
      </w:pPr>
      <w:r>
        <w:rPr>
          <w:sz w:val="22"/>
        </w:rPr>
        <w:t>D.U.T</w:t>
      </w:r>
      <w:r>
        <w:rPr>
          <w:spacing w:val="76"/>
          <w:sz w:val="22"/>
        </w:rPr>
        <w:t> </w:t>
      </w:r>
      <w:r>
        <w:rPr>
          <w:sz w:val="22"/>
        </w:rPr>
        <w:t>gestion</w:t>
      </w:r>
      <w:r>
        <w:rPr>
          <w:spacing w:val="76"/>
          <w:sz w:val="22"/>
        </w:rPr>
        <w:t> </w:t>
      </w:r>
      <w:r>
        <w:rPr>
          <w:sz w:val="22"/>
        </w:rPr>
        <w:t>des</w:t>
      </w:r>
      <w:r>
        <w:rPr>
          <w:spacing w:val="76"/>
          <w:sz w:val="22"/>
        </w:rPr>
        <w:t> </w:t>
      </w:r>
      <w:r>
        <w:rPr>
          <w:sz w:val="22"/>
        </w:rPr>
        <w:t>ressources</w:t>
      </w:r>
      <w:r>
        <w:rPr>
          <w:spacing w:val="77"/>
          <w:sz w:val="22"/>
        </w:rPr>
        <w:t> </w:t>
      </w:r>
      <w:r>
        <w:rPr>
          <w:sz w:val="22"/>
        </w:rPr>
        <w:t>humaines</w:t>
      </w:r>
    </w:p>
    <w:p>
      <w:pPr>
        <w:tabs>
          <w:tab w:pos="5641" w:val="left" w:leader="none"/>
        </w:tabs>
        <w:spacing w:before="74"/>
        <w:ind w:left="4137" w:right="0" w:firstLine="0"/>
        <w:jc w:val="left"/>
        <w:rPr>
          <w:b/>
          <w:sz w:val="22"/>
        </w:rPr>
      </w:pPr>
      <w:r>
        <w:rPr>
          <w:b/>
          <w:sz w:val="22"/>
        </w:rPr>
        <w:t>2021-2022</w:t>
        <w:tab/>
        <w:t>Baccalauréat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en science, économie et gestion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au Maroc</w:t>
      </w:r>
    </w:p>
    <w:p>
      <w:pPr>
        <w:pStyle w:val="Heading1"/>
        <w:spacing w:before="234"/>
        <w:ind w:left="4279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487501824">
            <wp:simplePos x="0" y="0"/>
            <wp:positionH relativeFrom="page">
              <wp:posOffset>4925183</wp:posOffset>
            </wp:positionH>
            <wp:positionV relativeFrom="paragraph">
              <wp:posOffset>664600</wp:posOffset>
            </wp:positionV>
            <wp:extent cx="619293" cy="612634"/>
            <wp:effectExtent l="0" t="0" r="0" b="0"/>
            <wp:wrapNone/>
            <wp:docPr id="7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93" cy="612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4AAC"/>
        </w:rPr>
        <w:t>EXPÉRIENCES</w:t>
      </w:r>
      <w:r>
        <w:rPr>
          <w:rFonts w:ascii="Times New Roman" w:hAnsi="Times New Roman"/>
          <w:color w:val="004AAC"/>
          <w:spacing w:val="-12"/>
        </w:rPr>
        <w:t> </w:t>
      </w:r>
      <w:r>
        <w:rPr>
          <w:rFonts w:ascii="Times New Roman" w:hAnsi="Times New Roman"/>
          <w:color w:val="004AAC"/>
        </w:rPr>
        <w:t>PROFESSIONNELLES</w:t>
      </w:r>
    </w:p>
    <w:p>
      <w:pPr>
        <w:pStyle w:val="BodyText"/>
        <w:spacing w:before="1"/>
        <w:rPr>
          <w:b/>
          <w:sz w:val="13"/>
        </w:rPr>
      </w:pPr>
      <w:r>
        <w:rPr/>
        <w:pict>
          <v:shape style="position:absolute;margin-left:212.11467pt;margin-top:10.232062pt;width:358.2pt;height:.1pt;mso-position-horizontal-relative:page;mso-position-vertical-relative:paragraph;z-index:-15728128;mso-wrap-distance-left:0;mso-wrap-distance-right:0" coordorigin="4242,205" coordsize="7164,0" path="m4242,205l11406,205e" filled="false" stroked="true" strokeweight="1.5pt" strokecolor="#004aac">
            <v:path arrowok="t"/>
            <v:stroke dashstyle="solid"/>
            <w10:wrap type="topAndBottom"/>
          </v:shape>
        </w:pict>
      </w:r>
    </w:p>
    <w:p>
      <w:pPr>
        <w:pStyle w:val="Heading2"/>
        <w:tabs>
          <w:tab w:pos="9202" w:val="left" w:leader="none"/>
        </w:tabs>
        <w:spacing w:before="259"/>
        <w:ind w:left="4458"/>
      </w:pPr>
      <w:r>
        <w:rPr>
          <w:color w:val="004AAC"/>
          <w:spacing w:val="-7"/>
        </w:rPr>
        <w:t>Job</w:t>
      </w:r>
      <w:r>
        <w:rPr>
          <w:color w:val="004AAC"/>
          <w:spacing w:val="-17"/>
        </w:rPr>
        <w:t> </w:t>
      </w:r>
      <w:r>
        <w:rPr>
          <w:color w:val="004AAC"/>
          <w:spacing w:val="-6"/>
        </w:rPr>
        <w:t>étudiant</w:t>
      </w:r>
      <w:r>
        <w:rPr>
          <w:color w:val="004AAC"/>
          <w:spacing w:val="-16"/>
        </w:rPr>
        <w:t> </w:t>
      </w:r>
      <w:r>
        <w:rPr>
          <w:color w:val="004AAC"/>
          <w:spacing w:val="-6"/>
        </w:rPr>
        <w:t>:</w:t>
        <w:tab/>
      </w:r>
      <w:r>
        <w:rPr>
          <w:color w:val="004AAC"/>
          <w:spacing w:val="-8"/>
        </w:rPr>
        <w:t>Février-Août</w:t>
      </w:r>
      <w:r>
        <w:rPr>
          <w:color w:val="004AAC"/>
          <w:spacing w:val="-13"/>
        </w:rPr>
        <w:t> </w:t>
      </w:r>
      <w:r>
        <w:rPr>
          <w:color w:val="004AAC"/>
          <w:spacing w:val="-7"/>
        </w:rPr>
        <w:t>2022</w:t>
      </w:r>
    </w:p>
    <w:p>
      <w:pPr>
        <w:spacing w:before="158"/>
        <w:ind w:left="4458" w:right="0" w:firstLine="0"/>
        <w:jc w:val="left"/>
        <w:rPr>
          <w:b/>
          <w:sz w:val="24"/>
        </w:rPr>
      </w:pPr>
      <w:r>
        <w:rPr>
          <w:b/>
          <w:color w:val="004AAC"/>
          <w:sz w:val="24"/>
        </w:rPr>
        <w:t>CDI :Employée polyvalente</w:t>
      </w:r>
    </w:p>
    <w:p>
      <w:pPr>
        <w:pStyle w:val="BodyText"/>
        <w:spacing w:line="288" w:lineRule="auto" w:before="305"/>
        <w:ind w:left="4242" w:right="2463"/>
      </w:pPr>
      <w:r>
        <w:rPr>
          <w:spacing w:val="-8"/>
        </w:rPr>
        <w:t>-Accueil</w:t>
      </w:r>
      <w:r>
        <w:rPr>
          <w:spacing w:val="-16"/>
        </w:rPr>
        <w:t> </w:t>
      </w:r>
      <w:r>
        <w:rPr>
          <w:spacing w:val="-8"/>
        </w:rPr>
        <w:t>des</w:t>
      </w:r>
      <w:r>
        <w:rPr>
          <w:spacing w:val="-15"/>
        </w:rPr>
        <w:t> </w:t>
      </w:r>
      <w:r>
        <w:rPr>
          <w:spacing w:val="-7"/>
        </w:rPr>
        <w:t>clients,</w:t>
      </w:r>
      <w:r>
        <w:rPr>
          <w:spacing w:val="-16"/>
        </w:rPr>
        <w:t> </w:t>
      </w:r>
      <w:r>
        <w:rPr>
          <w:spacing w:val="-7"/>
        </w:rPr>
        <w:t>réponse</w:t>
      </w:r>
      <w:r>
        <w:rPr>
          <w:spacing w:val="-16"/>
        </w:rPr>
        <w:t> </w:t>
      </w:r>
      <w:r>
        <w:rPr>
          <w:spacing w:val="-7"/>
        </w:rPr>
        <w:t>aux</w:t>
      </w:r>
      <w:r>
        <w:rPr>
          <w:spacing w:val="-17"/>
        </w:rPr>
        <w:t> </w:t>
      </w:r>
      <w:r>
        <w:rPr>
          <w:spacing w:val="-7"/>
        </w:rPr>
        <w:t>demandes</w:t>
      </w:r>
      <w:r>
        <w:rPr>
          <w:spacing w:val="-57"/>
        </w:rPr>
        <w:t> </w:t>
      </w:r>
      <w:r>
        <w:rPr/>
        <w:t>d'informations</w:t>
      </w:r>
    </w:p>
    <w:p>
      <w:pPr>
        <w:pStyle w:val="BodyText"/>
        <w:spacing w:line="274" w:lineRule="exact"/>
        <w:ind w:left="4242"/>
      </w:pPr>
      <w:r>
        <w:rPr>
          <w:spacing w:val="-7"/>
        </w:rPr>
        <w:t>-Préparation</w:t>
      </w:r>
      <w:r>
        <w:rPr>
          <w:spacing w:val="-17"/>
        </w:rPr>
        <w:t> </w:t>
      </w:r>
      <w:r>
        <w:rPr>
          <w:spacing w:val="-7"/>
        </w:rPr>
        <w:t>des</w:t>
      </w:r>
      <w:r>
        <w:rPr>
          <w:spacing w:val="-16"/>
        </w:rPr>
        <w:t> </w:t>
      </w:r>
      <w:r>
        <w:rPr>
          <w:spacing w:val="-7"/>
        </w:rPr>
        <w:t>tacos,</w:t>
      </w:r>
      <w:r>
        <w:rPr>
          <w:spacing w:val="-16"/>
        </w:rPr>
        <w:t> </w:t>
      </w:r>
      <w:r>
        <w:rPr>
          <w:spacing w:val="-7"/>
        </w:rPr>
        <w:t>service</w:t>
      </w:r>
      <w:r>
        <w:rPr>
          <w:spacing w:val="-16"/>
        </w:rPr>
        <w:t> </w:t>
      </w:r>
      <w:r>
        <w:rPr>
          <w:spacing w:val="-6"/>
        </w:rPr>
        <w:t>en</w:t>
      </w:r>
      <w:r>
        <w:rPr>
          <w:spacing w:val="-17"/>
        </w:rPr>
        <w:t> </w:t>
      </w:r>
      <w:r>
        <w:rPr>
          <w:spacing w:val="-6"/>
        </w:rPr>
        <w:t>table</w:t>
      </w:r>
    </w:p>
    <w:p>
      <w:pPr>
        <w:pStyle w:val="BodyText"/>
        <w:spacing w:line="288" w:lineRule="auto" w:before="54"/>
        <w:ind w:left="4242" w:right="345"/>
      </w:pPr>
      <w:r>
        <w:rPr/>
        <w:drawing>
          <wp:anchor distT="0" distB="0" distL="0" distR="0" allowOverlap="1" layoutInCell="1" locked="0" behindDoc="1" simplePos="0" relativeHeight="487502336">
            <wp:simplePos x="0" y="0"/>
            <wp:positionH relativeFrom="page">
              <wp:posOffset>5156758</wp:posOffset>
            </wp:positionH>
            <wp:positionV relativeFrom="paragraph">
              <wp:posOffset>699483</wp:posOffset>
            </wp:positionV>
            <wp:extent cx="552449" cy="552449"/>
            <wp:effectExtent l="0" t="0" r="0" b="0"/>
            <wp:wrapNone/>
            <wp:docPr id="9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49" cy="552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>-Respect</w:t>
      </w:r>
      <w:r>
        <w:rPr>
          <w:spacing w:val="-16"/>
        </w:rPr>
        <w:t> </w:t>
      </w:r>
      <w:r>
        <w:rPr>
          <w:spacing w:val="-7"/>
        </w:rPr>
        <w:t>de</w:t>
      </w:r>
      <w:r>
        <w:rPr>
          <w:spacing w:val="-17"/>
        </w:rPr>
        <w:t> </w:t>
      </w:r>
      <w:r>
        <w:rPr>
          <w:spacing w:val="-7"/>
        </w:rPr>
        <w:t>l'ensemble</w:t>
      </w:r>
      <w:r>
        <w:rPr>
          <w:spacing w:val="-17"/>
        </w:rPr>
        <w:t> </w:t>
      </w:r>
      <w:r>
        <w:rPr>
          <w:spacing w:val="-7"/>
        </w:rPr>
        <w:t>des</w:t>
      </w:r>
      <w:r>
        <w:rPr>
          <w:spacing w:val="-15"/>
        </w:rPr>
        <w:t> </w:t>
      </w:r>
      <w:r>
        <w:rPr>
          <w:spacing w:val="-7"/>
        </w:rPr>
        <w:t>normes</w:t>
      </w:r>
      <w:r>
        <w:rPr>
          <w:spacing w:val="-16"/>
        </w:rPr>
        <w:t> </w:t>
      </w:r>
      <w:r>
        <w:rPr>
          <w:spacing w:val="-7"/>
        </w:rPr>
        <w:t>concernant</w:t>
      </w:r>
      <w:r>
        <w:rPr>
          <w:spacing w:val="-16"/>
        </w:rPr>
        <w:t> </w:t>
      </w:r>
      <w:r>
        <w:rPr>
          <w:spacing w:val="-7"/>
        </w:rPr>
        <w:t>la</w:t>
      </w:r>
      <w:r>
        <w:rPr>
          <w:spacing w:val="-17"/>
        </w:rPr>
        <w:t> </w:t>
      </w:r>
      <w:r>
        <w:rPr>
          <w:spacing w:val="-7"/>
        </w:rPr>
        <w:t>sécurité</w:t>
      </w:r>
      <w:r>
        <w:rPr>
          <w:spacing w:val="-16"/>
        </w:rPr>
        <w:t> </w:t>
      </w:r>
      <w:r>
        <w:rPr>
          <w:spacing w:val="-7"/>
        </w:rPr>
        <w:t>et</w:t>
      </w:r>
      <w:r>
        <w:rPr>
          <w:spacing w:val="-16"/>
        </w:rPr>
        <w:t> </w:t>
      </w:r>
      <w:r>
        <w:rPr>
          <w:spacing w:val="-7"/>
        </w:rPr>
        <w:t>l'hygiène</w:t>
      </w:r>
      <w:r>
        <w:rPr>
          <w:spacing w:val="-17"/>
        </w:rPr>
        <w:t> </w:t>
      </w:r>
      <w:r>
        <w:rPr>
          <w:spacing w:val="-7"/>
        </w:rPr>
        <w:t>des</w:t>
      </w:r>
      <w:r>
        <w:rPr>
          <w:spacing w:val="-16"/>
        </w:rPr>
        <w:t> </w:t>
      </w:r>
      <w:r>
        <w:rPr>
          <w:spacing w:val="-6"/>
        </w:rPr>
        <w:t>aliments.</w:t>
      </w:r>
      <w:r>
        <w:rPr>
          <w:spacing w:val="-57"/>
        </w:rPr>
        <w:t> </w:t>
      </w:r>
      <w:r>
        <w:rPr>
          <w:b/>
          <w:spacing w:val="-7"/>
        </w:rPr>
        <w:t>Compétences acquises : </w:t>
      </w:r>
      <w:r>
        <w:rPr>
          <w:spacing w:val="-7"/>
        </w:rPr>
        <w:t>Service de la clientèle, gestion </w:t>
      </w:r>
      <w:r>
        <w:rPr>
          <w:spacing w:val="-6"/>
        </w:rPr>
        <w:t>du temps et stress, esprit</w:t>
      </w:r>
      <w:r>
        <w:rPr>
          <w:spacing w:val="-57"/>
        </w:rPr>
        <w:t> </w:t>
      </w:r>
      <w:r>
        <w:rPr>
          <w:spacing w:val="-8"/>
        </w:rPr>
        <w:t>d’équipe,</w:t>
      </w:r>
      <w:r>
        <w:rPr>
          <w:spacing w:val="-16"/>
        </w:rPr>
        <w:t> </w:t>
      </w:r>
      <w:r>
        <w:rPr>
          <w:spacing w:val="-7"/>
        </w:rPr>
        <w:t>sens</w:t>
      </w:r>
      <w:r>
        <w:rPr>
          <w:spacing w:val="-16"/>
        </w:rPr>
        <w:t> </w:t>
      </w:r>
      <w:r>
        <w:rPr>
          <w:spacing w:val="-7"/>
        </w:rPr>
        <w:t>d’adaptabilité</w:t>
      </w:r>
      <w:r>
        <w:rPr>
          <w:spacing w:val="-17"/>
        </w:rPr>
        <w:t> </w:t>
      </w:r>
      <w:r>
        <w:rPr>
          <w:spacing w:val="-7"/>
        </w:rPr>
        <w:t>et</w:t>
      </w:r>
      <w:r>
        <w:rPr>
          <w:spacing w:val="-16"/>
        </w:rPr>
        <w:t> </w:t>
      </w:r>
      <w:r>
        <w:rPr>
          <w:spacing w:val="-7"/>
        </w:rPr>
        <w:t>relationnel.</w:t>
      </w:r>
    </w:p>
    <w:p>
      <w:pPr>
        <w:pStyle w:val="BodyText"/>
        <w:rPr>
          <w:sz w:val="31"/>
        </w:rPr>
      </w:pPr>
    </w:p>
    <w:p>
      <w:pPr>
        <w:pStyle w:val="Heading2"/>
        <w:tabs>
          <w:tab w:pos="4755" w:val="left" w:leader="none"/>
        </w:tabs>
        <w:ind w:right="1084"/>
        <w:jc w:val="right"/>
      </w:pPr>
      <w:r>
        <w:rPr>
          <w:color w:val="004AAC"/>
        </w:rPr>
        <w:t>Stage</w:t>
      </w:r>
      <w:r>
        <w:rPr>
          <w:color w:val="004AAC"/>
          <w:spacing w:val="25"/>
        </w:rPr>
        <w:t> </w:t>
      </w:r>
      <w:r>
        <w:rPr>
          <w:color w:val="004AAC"/>
        </w:rPr>
        <w:t>de</w:t>
      </w:r>
      <w:r>
        <w:rPr>
          <w:color w:val="004AAC"/>
          <w:spacing w:val="26"/>
        </w:rPr>
        <w:t> </w:t>
      </w:r>
      <w:r>
        <w:rPr>
          <w:color w:val="004AAC"/>
        </w:rPr>
        <w:t>fin</w:t>
      </w:r>
      <w:r>
        <w:rPr>
          <w:color w:val="004AAC"/>
          <w:spacing w:val="25"/>
        </w:rPr>
        <w:t> </w:t>
      </w:r>
      <w:r>
        <w:rPr>
          <w:color w:val="004AAC"/>
        </w:rPr>
        <w:t>d'étude:Assistante</w:t>
      </w:r>
      <w:r>
        <w:rPr>
          <w:color w:val="004AAC"/>
          <w:spacing w:val="26"/>
        </w:rPr>
        <w:t> </w:t>
      </w:r>
      <w:r>
        <w:rPr>
          <w:color w:val="004AAC"/>
        </w:rPr>
        <w:t>RH</w:t>
        <w:tab/>
        <w:t>Juin-Juillet</w:t>
      </w:r>
      <w:r>
        <w:rPr>
          <w:color w:val="004AAC"/>
          <w:spacing w:val="65"/>
        </w:rPr>
        <w:t> </w:t>
      </w:r>
      <w:r>
        <w:rPr>
          <w:color w:val="004AAC"/>
        </w:rPr>
        <w:t>2021</w:t>
      </w:r>
    </w:p>
    <w:p>
      <w:pPr>
        <w:spacing w:line="200" w:lineRule="exact" w:before="133"/>
        <w:ind w:left="0" w:right="1063" w:firstLine="0"/>
        <w:jc w:val="right"/>
        <w:rPr>
          <w:b/>
          <w:sz w:val="24"/>
        </w:rPr>
      </w:pPr>
      <w:r>
        <w:rPr>
          <w:b/>
          <w:color w:val="004AAC"/>
          <w:sz w:val="24"/>
        </w:rPr>
        <w:t>Société nationale</w:t>
      </w:r>
    </w:p>
    <w:p>
      <w:pPr>
        <w:spacing w:after="0" w:line="200" w:lineRule="exact"/>
        <w:jc w:val="right"/>
        <w:rPr>
          <w:sz w:val="24"/>
        </w:rPr>
        <w:sectPr>
          <w:type w:val="continuous"/>
          <w:pgSz w:w="11910" w:h="16850"/>
          <w:pgMar w:top="0" w:bottom="0" w:left="0" w:right="0"/>
        </w:sectPr>
      </w:pPr>
    </w:p>
    <w:p>
      <w:pPr>
        <w:pStyle w:val="BodyText"/>
        <w:spacing w:before="29"/>
        <w:ind w:left="4183"/>
      </w:pPr>
      <w:r>
        <w:rPr/>
        <w:t>-Contrôle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vérification</w:t>
      </w:r>
      <w:r>
        <w:rPr>
          <w:spacing w:val="-3"/>
        </w:rPr>
        <w:t> </w:t>
      </w:r>
      <w:r>
        <w:rPr/>
        <w:t>des</w:t>
      </w:r>
      <w:r>
        <w:rPr>
          <w:spacing w:val="-4"/>
        </w:rPr>
        <w:t> </w:t>
      </w:r>
      <w:r>
        <w:rPr/>
        <w:t>dossiers</w:t>
      </w:r>
      <w:r>
        <w:rPr>
          <w:spacing w:val="-3"/>
        </w:rPr>
        <w:t> </w:t>
      </w:r>
      <w:r>
        <w:rPr/>
        <w:t>médicaux</w:t>
      </w:r>
    </w:p>
    <w:p>
      <w:pPr>
        <w:pStyle w:val="BodyText"/>
        <w:spacing w:before="54"/>
        <w:ind w:left="4183"/>
      </w:pPr>
      <w:r>
        <w:rPr/>
        <w:t>-Gestion de paie</w:t>
      </w:r>
    </w:p>
    <w:p>
      <w:pPr>
        <w:pStyle w:val="Heading2"/>
        <w:spacing w:before="131"/>
        <w:ind w:left="368"/>
      </w:pPr>
      <w:r>
        <w:rPr>
          <w:b w:val="0"/>
        </w:rPr>
        <w:br w:type="column"/>
      </w:r>
      <w:r>
        <w:rPr>
          <w:color w:val="004AAC"/>
        </w:rPr>
        <w:t>des</w:t>
      </w:r>
      <w:r>
        <w:rPr>
          <w:color w:val="004AAC"/>
          <w:spacing w:val="-1"/>
        </w:rPr>
        <w:t> </w:t>
      </w:r>
      <w:r>
        <w:rPr>
          <w:color w:val="004AAC"/>
        </w:rPr>
        <w:t>autoroutes du Maroc</w:t>
      </w:r>
    </w:p>
    <w:p>
      <w:pPr>
        <w:spacing w:after="0"/>
        <w:sectPr>
          <w:type w:val="continuous"/>
          <w:pgSz w:w="11910" w:h="16850"/>
          <w:pgMar w:top="0" w:bottom="0" w:left="0" w:right="0"/>
          <w:cols w:num="2" w:equalWidth="0">
            <w:col w:w="8710" w:space="40"/>
            <w:col w:w="3160"/>
          </w:cols>
        </w:sectPr>
      </w:pPr>
    </w:p>
    <w:p>
      <w:pPr>
        <w:pStyle w:val="BodyText"/>
        <w:spacing w:before="54"/>
        <w:ind w:left="4183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9.157181pt;margin-top:17.743128pt;width:24pt;height:16.05pt;mso-position-horizontal-relative:page;mso-position-vertical-relative:paragraph;z-index:-15727616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before="29"/>
                  </w:pPr>
                  <w:r>
                    <w:rPr/>
                    <w:t>2021</w:t>
                  </w: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4.069797pt;margin-top:-.000021pt;width:176.25pt;height:842.25pt;mso-position-horizontal-relative:page;mso-position-vertical-relative:page;z-index:15730688" coordorigin="81,0" coordsize="3525,16845">
            <v:rect style="position:absolute;left:104;top:0;width:3499;height:16845" filled="true" fillcolor="#708eb5" stroked="false">
              <v:fill type="solid"/>
            </v:rect>
            <v:line style="position:absolute" from="81,4119" to="3485,4119" stroked="true" strokeweight=".75pt" strokecolor="#ffffff">
              <v:stroke dashstyle="solid"/>
            </v:line>
            <v:line style="position:absolute" from="91,11849" to="3494,11849" stroked="true" strokeweight=".75pt" strokecolor="#ffffff">
              <v:stroke dashstyle="solid"/>
            </v:line>
            <v:line style="position:absolute" from="202,7386" to="3606,7386" stroked="true" strokeweight=".75pt" strokecolor="#ffffff">
              <v:stroke dashstyle="solid"/>
            </v:line>
            <v:line style="position:absolute" from="182,13549" to="3586,13549" stroked="true" strokeweight=".75pt" strokecolor="#ffffff">
              <v:stroke dashstyle="solid"/>
            </v:line>
            <v:shape style="position:absolute;left:309;top:4484;width:330;height:330" type="#_x0000_t75" stroked="false">
              <v:imagedata r:id="rId17" o:title=""/>
            </v:shape>
            <v:shape style="position:absolute;left:348;top:5068;width:367;height:285" type="#_x0000_t75" stroked="false">
              <v:imagedata r:id="rId18" o:title=""/>
            </v:shape>
            <v:shape style="position:absolute;left:365;top:5593;width:431;height:375" type="#_x0000_t75" stroked="false">
              <v:imagedata r:id="rId19" o:title=""/>
            </v:shape>
            <v:shape style="position:absolute;left:396;top:6221;width:315;height:480" coordorigin="397,6222" coordsize="315,480" path="m554,6701l548,6699,406,6433,406,6432,406,6432,403,6423,400,6415,399,6405,398,6397,397,6389,397,6379,400,6348,409,6318,424,6291,443,6268,466,6249,493,6234,522,6225,554,6222,586,6225,615,6234,628,6241,554,6241,526,6244,500,6252,477,6264,456,6281,439,6302,427,6325,419,6351,416,6379,416,6389,416,6395,419,6410,421,6418,423,6425,554,6670,576,6670,563,6695,562,6696,560,6698,559,6699,554,6701xm576,6670l554,6670,685,6425,687,6418,689,6410,692,6395,692,6389,693,6379,690,6351,682,6325,669,6302,652,6281,632,6264,608,6252,582,6244,554,6241,628,6241,642,6249,665,6268,685,6291,699,6318,708,6348,712,6379,712,6389,711,6397,709,6406,708,6415,706,6423,703,6432,703,6432,702,6433,576,6670xm554,6469l540,6468,527,6465,515,6459,504,6453,493,6444,484,6434,477,6423,472,6410,471,6410,470,6405,469,6401,467,6391,467,6389,467,6379,468,6363,473,6347,482,6332,492,6319,505,6308,520,6300,536,6295,554,6293,572,6295,588,6300,603,6308,608,6312,554,6312,540,6314,527,6318,516,6324,506,6332,497,6343,491,6354,487,6367,486,6379,486,6389,487,6396,488,6400,489,6404,494,6414,499,6422,506,6430,515,6437,523,6442,533,6446,543,6449,554,6450,608,6450,605,6453,593,6459,581,6465,568,6468,554,6469xm608,6450l554,6450,565,6449,575,6446,585,6442,594,6437,602,6430,609,6422,615,6414,619,6404,620,6400,621,6396,622,6389,623,6379,621,6367,617,6354,611,6343,603,6332,593,6324,581,6318,568,6314,554,6312,608,6312,616,6319,627,6332,635,6347,640,6363,642,6379,642,6389,641,6391,640,6401,638,6405,637,6410,631,6423,624,6434,615,6444,608,6450xm471,6410l471,6410,472,6410,471,6410xe" filled="true" fillcolor="#ffffff" stroked="false">
              <v:path arrowok="t"/>
              <v:fill type="solid"/>
            </v:shape>
            <v:shape style="position:absolute;left:531;top:218;width:2582;height:2580" type="#_x0000_t75" stroked="false">
              <v:imagedata r:id="rId20" o:title=""/>
            </v:shape>
            <v:shape style="position:absolute;left:414;top:7868;width:114;height:7935" coordorigin="414,7868" coordsize="114,7935" path="m489,12674l488,12670,484,12660,482,12656,475,12649,471,12647,461,12643,457,12642,447,12642,442,12643,433,12647,429,12649,422,12656,419,12660,415,12670,414,12674,414,12684,415,12689,419,12698,422,12702,429,12709,433,12712,442,12716,447,12717,457,12717,461,12716,471,12712,475,12709,482,12702,484,12698,488,12689,489,12684,489,12679,489,12674xm489,12329l488,12325,484,12315,482,12311,475,12304,471,12302,461,12298,457,12297,447,12297,442,12298,433,12302,429,12304,422,12311,419,12315,415,12325,414,12329,414,12339,415,12344,419,12353,422,12357,429,12364,433,12367,442,12371,447,12372,457,12372,461,12371,471,12367,475,12364,482,12357,484,12353,488,12344,489,12339,489,12334,489,12329xm492,15764l491,15760,488,15751,485,15747,479,15741,475,15739,467,15735,462,15734,453,15734,449,15735,441,15739,437,15741,430,15747,428,15751,424,15760,424,15764,424,15773,424,15777,428,15786,430,15789,437,15796,441,15798,449,15802,453,15803,462,15803,467,15802,475,15798,479,15796,485,15789,488,15786,491,15777,492,15773,492,15768,492,15764xm492,15106l491,15101,488,15093,485,15089,479,15083,475,15080,467,15077,462,15076,453,15076,449,15077,441,15080,437,15083,430,15089,428,15093,424,15101,424,15106,424,15115,424,15119,428,15128,430,15131,437,15138,441,15140,449,15144,453,15145,462,15145,467,15144,475,15140,479,15138,485,15131,488,15128,491,15119,492,15115,492,15110,492,15106xm492,14777l491,14772,488,14764,485,14760,479,14754,475,14751,467,14748,462,14747,453,14747,449,14748,441,14751,437,14754,430,14760,428,14764,424,14772,424,14777,424,14786,424,14790,428,14799,430,14802,437,14809,441,14811,449,14815,453,14815,462,14815,467,14815,475,14811,479,14809,485,14802,488,14799,491,14790,492,14786,492,14781,492,14777xm492,14119l491,14114,488,14106,485,14102,479,14096,475,14093,467,14090,462,14089,453,14089,449,14090,441,14093,437,14096,430,14102,428,14106,424,14114,424,14119,424,14128,424,14132,428,14140,430,14144,437,14151,441,14153,449,14156,453,14157,462,14157,467,14156,475,14153,479,14151,485,14144,488,14140,491,14132,492,14128,492,14123,492,14119xm528,10211l527,10206,523,10197,520,10193,513,10186,509,10183,500,10179,495,10178,485,10178,480,10179,471,10183,467,10186,460,10193,457,10197,454,10206,453,10211,453,10221,454,10225,457,10235,460,10239,467,10246,471,10248,480,10252,485,10253,495,10253,500,10252,509,10248,513,10246,520,10239,523,10235,527,10225,528,10221,528,10216,528,10211xm528,9881l527,9876,523,9867,520,9863,513,9856,509,9853,500,9849,495,9848,485,9848,480,9849,471,9853,467,9856,460,9863,457,9867,454,9876,453,9881,453,9891,454,9895,457,9905,460,9909,467,9916,471,9918,480,9922,485,9923,495,9923,500,9922,509,9918,513,9916,520,9909,523,9905,527,9895,528,9891,528,9886,528,9881xm528,9551l527,9546,523,9537,520,9533,513,9526,509,9523,500,9519,495,9518,485,9518,480,9519,471,9523,467,9526,460,9533,457,9537,454,9546,453,9551,453,9561,454,9565,457,9575,460,9579,467,9586,471,9588,480,9592,485,9593,495,9593,500,9592,509,9588,513,9586,520,9579,523,9575,527,9565,528,9561,528,9556,528,9551xm528,9221l527,9216,523,9207,520,9203,513,9196,509,9193,500,9189,495,9188,485,9188,480,9189,471,9193,467,9196,460,9203,457,9207,454,9216,453,9221,453,9231,454,9235,457,9245,460,9249,467,9256,471,9258,480,9262,485,9263,495,9263,500,9262,509,9258,513,9256,520,9249,523,9245,527,9235,528,9231,528,9226,528,9221xm528,8891l527,8886,523,8877,520,8873,513,8866,509,8863,500,8859,495,8858,485,8858,480,8859,471,8863,467,8866,460,8873,457,8877,454,8886,453,8891,453,8901,454,8905,457,8915,460,8919,467,8926,471,8928,480,8932,485,8933,495,8933,500,8932,509,8928,513,8926,520,8919,523,8915,527,8905,528,8901,528,8896,528,8891xm528,8561l527,8556,523,8547,520,8543,513,8536,509,8533,500,8529,495,8528,485,8528,480,8529,471,8533,467,8536,460,8543,457,8547,454,8556,453,8561,453,8571,454,8575,457,8585,460,8589,467,8596,471,8598,480,8602,485,8603,495,8603,500,8602,509,8598,513,8596,520,8589,523,8585,527,8575,528,8571,528,8566,528,8561xm528,8231l527,8226,523,8217,520,8213,513,8206,509,8203,500,8199,495,8198,485,8198,480,8199,471,8203,467,8206,460,8213,457,8217,454,8226,453,8231,453,8241,454,8245,457,8255,460,8259,467,8266,471,8268,480,8272,485,8273,495,8273,500,8272,509,8268,513,8266,520,8259,523,8255,527,8245,528,8241,528,8236,528,8231xm528,7901l527,7896,523,7887,520,7883,513,7876,509,7873,500,7869,495,7868,485,7868,480,7869,471,7873,467,7876,460,7883,457,7887,454,7896,453,7901,453,7911,454,7915,457,7925,460,7929,467,7936,471,7938,480,7942,485,7943,495,7943,500,7942,509,7938,513,7936,520,7929,523,7925,527,7915,528,7911,528,7906,528,7901xe" filled="true" fillcolor="#ffffff" stroked="false">
              <v:path arrowok="t"/>
              <v:fill type="solid"/>
            </v:shape>
            <v:rect style="position:absolute;left:1288;top:5736;width:1892;height:15" filled="true" fillcolor="#fefefe" stroked="false">
              <v:fill type="solid"/>
            </v:rect>
            <v:shape style="position:absolute;left:104;top:13556;width:3499;height:3289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38"/>
                      </w:rPr>
                    </w:pPr>
                  </w:p>
                  <w:p>
                    <w:pPr>
                      <w:spacing w:line="343" w:lineRule="auto" w:before="0"/>
                      <w:ind w:left="497" w:right="273" w:firstLine="4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SQL : implémentation d'une base</w:t>
                    </w:r>
                    <w:r>
                      <w:rPr>
                        <w:color w:val="FFFFFF"/>
                        <w:spacing w:val="-47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de</w:t>
                    </w:r>
                    <w:r>
                      <w:rPr>
                        <w:color w:val="FFFFFF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donnée / OpenClassrooms</w:t>
                    </w:r>
                    <w:r>
                      <w:rPr>
                        <w:color w:val="FFFFFF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Python / OpenClassrooms</w:t>
                    </w:r>
                    <w:r>
                      <w:rPr>
                        <w:color w:val="FFFFFF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Initiation au Marketing Digital/</w:t>
                    </w:r>
                    <w:r>
                      <w:rPr>
                        <w:color w:val="FFFFFF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OpenClassrooms</w:t>
                    </w:r>
                  </w:p>
                  <w:p>
                    <w:pPr>
                      <w:spacing w:before="1"/>
                      <w:ind w:left="53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Marketing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numériques</w:t>
                    </w:r>
                  </w:p>
                  <w:p>
                    <w:pPr>
                      <w:spacing w:before="99"/>
                      <w:ind w:left="24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les</w:t>
                    </w:r>
                    <w:r>
                      <w:rPr>
                        <w:color w:val="FFFFFF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principaux</w:t>
                    </w:r>
                    <w:r>
                      <w:rPr>
                        <w:color w:val="FFFFFF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Fondamentaux/</w:t>
                    </w:r>
                    <w:r>
                      <w:rPr>
                        <w:color w:val="FFFFFF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Google</w:t>
                    </w:r>
                  </w:p>
                </w:txbxContent>
              </v:textbox>
              <w10:wrap type="none"/>
            </v:shape>
            <v:shape style="position:absolute;left:104;top:11856;width:3499;height:1685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31"/>
                      </w:rPr>
                    </w:pPr>
                  </w:p>
                  <w:p>
                    <w:pPr>
                      <w:spacing w:line="360" w:lineRule="auto" w:before="1"/>
                      <w:ind w:left="544" w:right="1744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Anglais : B2</w:t>
                    </w:r>
                    <w:r>
                      <w:rPr>
                        <w:b/>
                        <w:color w:val="FFFFFF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Espagnol</w:t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:</w:t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A1</w:t>
                    </w:r>
                  </w:p>
                  <w:p>
                    <w:pPr>
                      <w:spacing w:before="232"/>
                      <w:ind w:left="554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4AAC"/>
                        <w:w w:val="105"/>
                        <w:sz w:val="28"/>
                      </w:rPr>
                      <w:t>CERTIFICATIONS</w:t>
                    </w:r>
                  </w:p>
                </w:txbxContent>
              </v:textbox>
              <w10:wrap type="none"/>
            </v:shape>
            <v:shape style="position:absolute;left:889;top:11457;width:1484;height:435" type="#_x0000_t202" filled="false" stroked="false">
              <v:textbox inset="0,0,0,0">
                <w:txbxContent>
                  <w:p>
                    <w:pPr>
                      <w:spacing w:before="39"/>
                      <w:ind w:left="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004AAC"/>
                        <w:sz w:val="30"/>
                      </w:rPr>
                      <w:t>LANGUES</w:t>
                    </w:r>
                  </w:p>
                </w:txbxContent>
              </v:textbox>
              <w10:wrap type="none"/>
            </v:shape>
            <v:shape style="position:absolute;left:347;top:7762;width:2654;height:3238" type="#_x0000_t202" filled="false" stroked="false">
              <v:textbox inset="0,0,0,0">
                <w:txbxContent>
                  <w:p>
                    <w:pPr>
                      <w:spacing w:before="24"/>
                      <w:ind w:left="33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PAO</w:t>
                    </w:r>
                  </w:p>
                  <w:p>
                    <w:pPr>
                      <w:spacing w:line="343" w:lineRule="auto" w:before="100"/>
                      <w:ind w:left="339" w:right="6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Webdesign</w:t>
                    </w:r>
                    <w:r>
                      <w:rPr>
                        <w:color w:val="FFFFFF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Création contenu</w:t>
                    </w:r>
                    <w:r>
                      <w:rPr>
                        <w:color w:val="FFFFFF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Référencement SEO</w:t>
                    </w:r>
                    <w:r>
                      <w:rPr>
                        <w:color w:val="FFFFFF"/>
                        <w:spacing w:val="-47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Publicité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en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ligne</w:t>
                    </w:r>
                  </w:p>
                  <w:p>
                    <w:pPr>
                      <w:spacing w:line="343" w:lineRule="auto" w:before="4"/>
                      <w:ind w:left="339" w:right="4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Communiqué de presse</w:t>
                    </w:r>
                    <w:r>
                      <w:rPr>
                        <w:color w:val="FFFFFF"/>
                        <w:spacing w:val="-47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Wordpress</w:t>
                    </w:r>
                  </w:p>
                  <w:p>
                    <w:pPr>
                      <w:spacing w:line="343" w:lineRule="auto" w:before="3"/>
                      <w:ind w:left="0" w:right="0" w:firstLine="339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Excel :</w:t>
                    </w:r>
                    <w:r>
                      <w:rPr>
                        <w:color w:val="FFFFFF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La saisie, du filtrage</w:t>
                    </w:r>
                    <w:r>
                      <w:rPr>
                        <w:color w:val="FFFFFF"/>
                        <w:spacing w:val="-47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et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du</w:t>
                    </w:r>
                    <w:r>
                      <w:rPr>
                        <w:color w:val="FFFFFF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tri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de</w:t>
                    </w:r>
                    <w:r>
                      <w:rPr>
                        <w:color w:val="FFFFFF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données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les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formules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de</w:t>
                    </w:r>
                    <w:r>
                      <w:rPr>
                        <w:color w:val="FFFFFF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base</w:t>
                    </w:r>
                  </w:p>
                </w:txbxContent>
              </v:textbox>
              <w10:wrap type="none"/>
            </v:shape>
            <v:shape style="position:absolute;left:104;top:4126;width:3499;height:3252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32"/>
                      </w:rPr>
                    </w:pPr>
                  </w:p>
                  <w:p>
                    <w:pPr>
                      <w:spacing w:before="0"/>
                      <w:ind w:left="768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FFFF"/>
                        <w:sz w:val="22"/>
                      </w:rPr>
                      <w:t>0769194143</w:t>
                    </w:r>
                  </w:p>
                  <w:p>
                    <w:pPr>
                      <w:spacing w:line="240" w:lineRule="auto" w:before="2"/>
                      <w:rPr>
                        <w:b/>
                        <w:sz w:val="27"/>
                      </w:rPr>
                    </w:pPr>
                  </w:p>
                  <w:p>
                    <w:pPr>
                      <w:spacing w:before="0"/>
                      <w:ind w:left="851" w:right="0" w:firstLine="0"/>
                      <w:jc w:val="left"/>
                      <w:rPr>
                        <w:b/>
                        <w:sz w:val="22"/>
                      </w:rPr>
                    </w:pPr>
                    <w:hyperlink r:id="rId21">
                      <w:r>
                        <w:rPr>
                          <w:b/>
                          <w:color w:val="FFFFFF"/>
                          <w:sz w:val="22"/>
                        </w:rPr>
                        <w:t>tiyaljihane3@gmail.com</w:t>
                      </w:r>
                    </w:hyperlink>
                  </w:p>
                  <w:p>
                    <w:pPr>
                      <w:spacing w:before="218"/>
                      <w:ind w:left="876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EFEFE"/>
                        <w:sz w:val="20"/>
                        <w:u w:val="single" w:color="FEFEFE"/>
                      </w:rPr>
                      <w:t>htt</w:t>
                    </w:r>
                    <w:r>
                      <w:rPr>
                        <w:b/>
                        <w:color w:val="FEFEFE"/>
                        <w:sz w:val="20"/>
                      </w:rPr>
                      <w:t>ps://</w:t>
                    </w:r>
                    <w:hyperlink r:id="rId22">
                      <w:r>
                        <w:rPr>
                          <w:b/>
                          <w:color w:val="FEFEFE"/>
                          <w:sz w:val="20"/>
                        </w:rPr>
                        <w:t>www.linkedin.com</w:t>
                      </w:r>
                    </w:hyperlink>
                  </w:p>
                  <w:p>
                    <w:pPr>
                      <w:spacing w:line="580" w:lineRule="auto" w:before="40"/>
                      <w:ind w:left="851" w:right="450" w:firstLine="219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EFEFE"/>
                        <w:sz w:val="20"/>
                        <w:u w:val="single" w:color="FEFEFE"/>
                      </w:rPr>
                      <w:t>/in</w:t>
                    </w:r>
                    <w:r>
                      <w:rPr>
                        <w:b/>
                        <w:color w:val="FEFEFE"/>
                        <w:sz w:val="20"/>
                      </w:rPr>
                      <w:t>/j</w:t>
                    </w:r>
                    <w:r>
                      <w:rPr>
                        <w:b/>
                        <w:color w:val="FEFEFE"/>
                        <w:sz w:val="20"/>
                        <w:u w:val="single" w:color="FEFEFE"/>
                      </w:rPr>
                      <w:t>-tiyal-20188629a/</w:t>
                    </w:r>
                    <w:r>
                      <w:rPr>
                        <w:b/>
                        <w:color w:val="FEFEFE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Mobile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partout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en</w:t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France</w:t>
                    </w:r>
                  </w:p>
                  <w:p>
                    <w:pPr>
                      <w:spacing w:line="355" w:lineRule="exact" w:before="0"/>
                      <w:ind w:left="531" w:right="0" w:firstLine="0"/>
                      <w:jc w:val="left"/>
                      <w:rPr>
                        <w:rFonts w:ascii="Tahoma" w:hAnsi="Tahoma"/>
                        <w:b/>
                        <w:sz w:val="30"/>
                      </w:rPr>
                    </w:pPr>
                    <w:r>
                      <w:rPr>
                        <w:rFonts w:ascii="Tahoma" w:hAnsi="Tahoma"/>
                        <w:b/>
                        <w:color w:val="004AAC"/>
                        <w:sz w:val="30"/>
                      </w:rPr>
                      <w:t>COMPÉTENCES</w:t>
                    </w:r>
                  </w:p>
                </w:txbxContent>
              </v:textbox>
              <w10:wrap type="none"/>
            </v:shape>
            <v:shape style="position:absolute;left:104;top:0;width:3499;height:411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before="197"/>
                      <w:ind w:left="788" w:right="0" w:firstLine="0"/>
                      <w:jc w:val="left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EFEFE"/>
                        <w:w w:val="95"/>
                        <w:sz w:val="24"/>
                      </w:rPr>
                      <w:t>TIYAL</w:t>
                    </w:r>
                    <w:r>
                      <w:rPr>
                        <w:rFonts w:ascii="Tahoma"/>
                        <w:b/>
                        <w:color w:val="FEFEFE"/>
                        <w:spacing w:val="-10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Tahoma"/>
                        <w:b/>
                        <w:color w:val="FEFEFE"/>
                        <w:w w:val="95"/>
                        <w:sz w:val="24"/>
                      </w:rPr>
                      <w:t>Jihane</w:t>
                    </w:r>
                  </w:p>
                  <w:p>
                    <w:pPr>
                      <w:spacing w:before="253"/>
                      <w:ind w:left="736" w:right="0" w:firstLine="0"/>
                      <w:jc w:val="left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color w:val="004AAC"/>
                        <w:sz w:val="34"/>
                      </w:rPr>
                      <w:t>CONTACT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-Participation au déroulement des élections des délégués du personnel</w:t>
      </w:r>
    </w:p>
    <w:p>
      <w:pPr>
        <w:pStyle w:val="BodyText"/>
        <w:spacing w:line="288" w:lineRule="auto" w:before="23"/>
        <w:ind w:left="4183" w:right="1262"/>
      </w:pPr>
      <w:r>
        <w:rPr>
          <w:b/>
          <w:spacing w:val="-8"/>
        </w:rPr>
        <w:t>Compétences</w:t>
      </w:r>
      <w:r>
        <w:rPr>
          <w:b/>
          <w:spacing w:val="-15"/>
        </w:rPr>
        <w:t> </w:t>
      </w:r>
      <w:r>
        <w:rPr>
          <w:b/>
          <w:spacing w:val="-8"/>
        </w:rPr>
        <w:t>acquises</w:t>
      </w:r>
      <w:r>
        <w:rPr>
          <w:b/>
          <w:spacing w:val="-14"/>
        </w:rPr>
        <w:t> </w:t>
      </w:r>
      <w:r>
        <w:rPr>
          <w:b/>
          <w:spacing w:val="-8"/>
        </w:rPr>
        <w:t>:</w:t>
      </w:r>
      <w:r>
        <w:rPr>
          <w:b/>
          <w:spacing w:val="-15"/>
        </w:rPr>
        <w:t> </w:t>
      </w:r>
      <w:r>
        <w:rPr>
          <w:spacing w:val="-8"/>
        </w:rPr>
        <w:t>compétences</w:t>
      </w:r>
      <w:r>
        <w:rPr>
          <w:spacing w:val="-14"/>
        </w:rPr>
        <w:t> </w:t>
      </w:r>
      <w:r>
        <w:rPr>
          <w:spacing w:val="-7"/>
        </w:rPr>
        <w:t>informatiques,</w:t>
      </w:r>
      <w:r>
        <w:rPr>
          <w:spacing w:val="-15"/>
        </w:rPr>
        <w:t> </w:t>
      </w:r>
      <w:r>
        <w:rPr>
          <w:spacing w:val="-7"/>
        </w:rPr>
        <w:t>communication,</w:t>
      </w:r>
      <w:r>
        <w:rPr>
          <w:spacing w:val="-57"/>
        </w:rPr>
        <w:t> </w:t>
      </w:r>
      <w:r>
        <w:rPr>
          <w:spacing w:val="-7"/>
        </w:rPr>
        <w:t>gestion</w:t>
      </w:r>
      <w:r>
        <w:rPr>
          <w:spacing w:val="-16"/>
        </w:rPr>
        <w:t> </w:t>
      </w:r>
      <w:r>
        <w:rPr>
          <w:spacing w:val="-7"/>
        </w:rPr>
        <w:t>des</w:t>
      </w:r>
      <w:r>
        <w:rPr>
          <w:spacing w:val="-16"/>
        </w:rPr>
        <w:t> </w:t>
      </w:r>
      <w:r>
        <w:rPr>
          <w:spacing w:val="-7"/>
        </w:rPr>
        <w:t>conflits,</w:t>
      </w:r>
      <w:r>
        <w:rPr>
          <w:spacing w:val="-16"/>
        </w:rPr>
        <w:t> </w:t>
      </w:r>
      <w:r>
        <w:rPr>
          <w:spacing w:val="-7"/>
        </w:rPr>
        <w:t>connaissance</w:t>
      </w:r>
      <w:r>
        <w:rPr>
          <w:spacing w:val="-16"/>
        </w:rPr>
        <w:t> </w:t>
      </w:r>
      <w:r>
        <w:rPr>
          <w:spacing w:val="-6"/>
        </w:rPr>
        <w:t>des</w:t>
      </w:r>
      <w:r>
        <w:rPr>
          <w:spacing w:val="-16"/>
        </w:rPr>
        <w:t> </w:t>
      </w:r>
      <w:r>
        <w:rPr>
          <w:spacing w:val="-6"/>
        </w:rPr>
        <w:t>lois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6"/>
        </w:rPr>
        <w:t> </w:t>
      </w:r>
      <w:r>
        <w:rPr>
          <w:spacing w:val="-6"/>
        </w:rPr>
        <w:t>travail</w:t>
      </w:r>
    </w:p>
    <w:p>
      <w:pPr>
        <w:pStyle w:val="Heading1"/>
        <w:spacing w:before="158"/>
        <w:ind w:left="4235"/>
        <w:rPr>
          <w:rFonts w:ascii="Times New Roman" w:hAnsi="Times New Roman"/>
        </w:rPr>
      </w:pPr>
      <w:r>
        <w:rPr>
          <w:rFonts w:ascii="Times New Roman" w:hAnsi="Times New Roman"/>
          <w:color w:val="004AAC"/>
        </w:rPr>
        <w:t>CENTRE</w:t>
      </w:r>
      <w:r>
        <w:rPr>
          <w:rFonts w:ascii="Times New Roman" w:hAnsi="Times New Roman"/>
          <w:color w:val="004AAC"/>
          <w:spacing w:val="-7"/>
        </w:rPr>
        <w:t> </w:t>
      </w:r>
      <w:r>
        <w:rPr>
          <w:rFonts w:ascii="Times New Roman" w:hAnsi="Times New Roman"/>
          <w:color w:val="004AAC"/>
        </w:rPr>
        <w:t>D’INTÉRÊTS</w:t>
      </w:r>
    </w:p>
    <w:p>
      <w:pPr>
        <w:pStyle w:val="BodyText"/>
        <w:spacing w:before="2"/>
        <w:rPr>
          <w:b/>
          <w:sz w:val="10"/>
        </w:rPr>
      </w:pPr>
      <w:r>
        <w:rPr/>
        <w:pict>
          <v:shape style="position:absolute;margin-left:211.189804pt;margin-top:8.583556pt;width:358.2pt;height:.1pt;mso-position-horizontal-relative:page;mso-position-vertical-relative:paragraph;z-index:-15727104;mso-wrap-distance-left:0;mso-wrap-distance-right:0" coordorigin="4224,172" coordsize="7164,0" path="m4224,172l11387,172e" filled="false" stroked="true" strokeweight="1.5pt" strokecolor="#004aac">
            <v:path arrowok="t"/>
            <v:stroke dashstyle="solid"/>
            <w10:wrap type="topAndBottom"/>
          </v:shape>
        </w:pict>
      </w:r>
    </w:p>
    <w:p>
      <w:pPr>
        <w:pStyle w:val="Heading2"/>
        <w:spacing w:line="288" w:lineRule="auto" w:before="173"/>
        <w:ind w:left="4223" w:right="326"/>
      </w:pPr>
      <w:r>
        <w:rPr/>
        <w:t>Depuis 2019 : Association d’ambassadeur d’environnement et solidarité</w:t>
      </w:r>
      <w:r>
        <w:rPr>
          <w:spacing w:val="-58"/>
        </w:rPr>
        <w:t> </w:t>
      </w:r>
      <w:r>
        <w:rPr/>
        <w:t>au Maroc</w:t>
      </w:r>
    </w:p>
    <w:p>
      <w:pPr>
        <w:pStyle w:val="BodyText"/>
        <w:spacing w:line="288" w:lineRule="auto"/>
        <w:ind w:left="4223" w:right="1262"/>
      </w:pPr>
      <w:r>
        <w:rPr/>
        <w:drawing>
          <wp:anchor distT="0" distB="0" distL="0" distR="0" allowOverlap="1" layoutInCell="1" locked="0" behindDoc="1" simplePos="0" relativeHeight="487502848">
            <wp:simplePos x="0" y="0"/>
            <wp:positionH relativeFrom="page">
              <wp:posOffset>6873833</wp:posOffset>
            </wp:positionH>
            <wp:positionV relativeFrom="paragraph">
              <wp:posOffset>-85538</wp:posOffset>
            </wp:positionV>
            <wp:extent cx="539968" cy="612834"/>
            <wp:effectExtent l="0" t="0" r="0" b="0"/>
            <wp:wrapNone/>
            <wp:docPr id="11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68" cy="612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Compétences acquises : </w:t>
      </w:r>
      <w:r>
        <w:rPr/>
        <w:t>connaissance de l’environnement, travail</w:t>
      </w:r>
      <w:r>
        <w:rPr>
          <w:spacing w:val="-57"/>
        </w:rPr>
        <w:t> </w:t>
      </w:r>
      <w:r>
        <w:rPr/>
        <w:t>d’équipe, communication, éducation et sensibilisation.</w:t>
      </w:r>
    </w:p>
    <w:sectPr>
      <w:type w:val="continuous"/>
      <w:pgSz w:w="11910" w:h="1685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3956"/>
      <w:outlineLvl w:val="1"/>
    </w:pPr>
    <w:rPr>
      <w:rFonts w:ascii="Tahoma" w:hAnsi="Tahoma" w:eastAsia="Tahoma" w:cs="Tahoma"/>
      <w:b/>
      <w:bCs/>
      <w:sz w:val="32"/>
      <w:szCs w:val="32"/>
      <w:lang w:val="fr-FR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hyperlink" Target="mailto:tiyaljihane3@gmail.com" TargetMode="External"/><Relationship Id="rId22" Type="http://schemas.openxmlformats.org/officeDocument/2006/relationships/hyperlink" Target="http://www.linkedin.com/" TargetMode="External"/><Relationship Id="rId23" Type="http://schemas.openxmlformats.org/officeDocument/2006/relationships/image" Target="media/image17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Jihane Tiyal</dc:creator>
  <cp:keywords>DAFzVMkiS-g,BAE8NXbk0k4</cp:keywords>
  <dc:title>CV Jihane TIYAL</dc:title>
  <dcterms:created xsi:type="dcterms:W3CDTF">2023-11-29T14:35:51Z</dcterms:created>
  <dcterms:modified xsi:type="dcterms:W3CDTF">2023-11-29T14:35:51Z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Canva</vt:lpwstr>
  </property>
  <property fmtid="{D5CDD505-2E9C-101B-9397-08002B2CF9AE}" pid="4" name="LastSaved">
    <vt:filetime>2023-11-29T00:00:00Z</vt:filetime>
  </property>
</Properties>
</file>